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8C" w:rsidRPr="007E2D8C" w:rsidRDefault="00E84256" w:rsidP="007E2D8C">
      <w:pPr>
        <w:jc w:val="center"/>
        <w:rPr>
          <w:b/>
          <w:i/>
          <w:sz w:val="36"/>
          <w:szCs w:val="36"/>
        </w:rPr>
      </w:pPr>
      <w:r>
        <w:rPr>
          <w:rFonts w:ascii="Arial Rounded MT Bold" w:hAnsi="Arial Rounded MT Bold"/>
          <w:noProof/>
          <w:sz w:val="16"/>
          <w:szCs w:val="16"/>
        </w:rPr>
        <w:drawing>
          <wp:anchor distT="0" distB="0" distL="114300" distR="114300" simplePos="0" relativeHeight="251686912" behindDoc="0" locked="0" layoutInCell="1" allowOverlap="1" wp14:anchorId="4962D283" wp14:editId="6F32D529">
            <wp:simplePos x="0" y="0"/>
            <wp:positionH relativeFrom="column">
              <wp:posOffset>-501048</wp:posOffset>
            </wp:positionH>
            <wp:positionV relativeFrom="paragraph">
              <wp:posOffset>-300990</wp:posOffset>
            </wp:positionV>
            <wp:extent cx="1481328" cy="493776"/>
            <wp:effectExtent l="0" t="0" r="508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RN logo NEW 2018 small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540">
        <w:rPr>
          <w:b/>
          <w:i/>
          <w:sz w:val="36"/>
          <w:szCs w:val="36"/>
        </w:rPr>
        <w:t xml:space="preserve">                   </w:t>
      </w:r>
      <w:bookmarkStart w:id="0" w:name="_GoBack"/>
      <w:bookmarkEnd w:id="0"/>
      <w:r w:rsidR="007E2D8C" w:rsidRPr="007E2D8C">
        <w:rPr>
          <w:b/>
          <w:i/>
          <w:sz w:val="36"/>
          <w:szCs w:val="36"/>
        </w:rPr>
        <w:t>Making a Difference in Your OWN Way!</w:t>
      </w:r>
    </w:p>
    <w:p w:rsidR="00EA1AF4" w:rsidRDefault="005E73D9" w:rsidP="000A4180">
      <w:r>
        <w:rPr>
          <w:noProof/>
        </w:rPr>
        <w:drawing>
          <wp:anchor distT="0" distB="0" distL="114300" distR="114300" simplePos="0" relativeHeight="251682816" behindDoc="0" locked="0" layoutInCell="1" allowOverlap="1" wp14:anchorId="5A94A365" wp14:editId="134D4D62">
            <wp:simplePos x="0" y="0"/>
            <wp:positionH relativeFrom="column">
              <wp:posOffset>-1490345</wp:posOffset>
            </wp:positionH>
            <wp:positionV relativeFrom="paragraph">
              <wp:posOffset>481297</wp:posOffset>
            </wp:positionV>
            <wp:extent cx="1071245" cy="1188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rt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C94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79E6D77" wp14:editId="33DA1EEF">
                <wp:simplePos x="0" y="0"/>
                <wp:positionH relativeFrom="column">
                  <wp:posOffset>-391795</wp:posOffset>
                </wp:positionH>
                <wp:positionV relativeFrom="paragraph">
                  <wp:posOffset>100965</wp:posOffset>
                </wp:positionV>
                <wp:extent cx="1402080" cy="8359140"/>
                <wp:effectExtent l="133350" t="133350" r="160020" b="156210"/>
                <wp:wrapThrough wrapText="bothSides">
                  <wp:wrapPolygon edited="0">
                    <wp:start x="-1467" y="-345"/>
                    <wp:lineTo x="-2054" y="-246"/>
                    <wp:lineTo x="-2054" y="21511"/>
                    <wp:lineTo x="-1467" y="21954"/>
                    <wp:lineTo x="23185" y="21954"/>
                    <wp:lineTo x="23478" y="21807"/>
                    <wp:lineTo x="23772" y="541"/>
                    <wp:lineTo x="23185" y="-197"/>
                    <wp:lineTo x="23185" y="-345"/>
                    <wp:lineTo x="-1467" y="-345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835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50000"/>
                            </a:srgbClr>
                          </a:solidFill>
                        </a:ln>
                        <a:effectLst>
                          <a:glow rad="139700">
                            <a:srgbClr val="4BACC6">
                              <a:lumMod val="50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9B1C94" w:rsidRDefault="009B1C94" w:rsidP="009B1C94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9B1C94" w:rsidRDefault="009B1C94" w:rsidP="009B1C94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</w:t>
                            </w:r>
                          </w:p>
                          <w:p w:rsidR="009B1C94" w:rsidRDefault="009B1C94" w:rsidP="009B1C94">
                            <w:pPr>
                              <w:jc w:val="center"/>
                            </w:pPr>
                          </w:p>
                          <w:p w:rsidR="009B1C94" w:rsidRDefault="009B1C94" w:rsidP="009B1C94">
                            <w:pPr>
                              <w:jc w:val="center"/>
                            </w:pPr>
                          </w:p>
                          <w:p w:rsidR="009B1C94" w:rsidRDefault="009B1C94" w:rsidP="009B1C94">
                            <w:pPr>
                              <w:jc w:val="center"/>
                            </w:pPr>
                          </w:p>
                          <w:p w:rsidR="009B1C94" w:rsidRDefault="009B1C94" w:rsidP="009B1C9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Howell Girls Softball League &amp; NJ </w:t>
                            </w:r>
                          </w:p>
                          <w:p w:rsidR="009B1C94" w:rsidRDefault="009B1C94" w:rsidP="009B1C9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Heat Fastpitch </w:t>
                            </w:r>
                          </w:p>
                          <w:p w:rsidR="009B1C94" w:rsidRDefault="009B1C94" w:rsidP="009B1C94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organization</w:t>
                            </w:r>
                            <w:proofErr w:type="gramEnd"/>
                            <w:r>
                              <w:t xml:space="preserve"> run a </w:t>
                            </w:r>
                          </w:p>
                          <w:p w:rsidR="009B1C94" w:rsidRDefault="009B1C94" w:rsidP="009B1C94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large</w:t>
                            </w:r>
                            <w:proofErr w:type="gramEnd"/>
                            <w:r>
                              <w:t xml:space="preserve"> Softball </w:t>
                            </w:r>
                          </w:p>
                          <w:p w:rsidR="009B1C94" w:rsidRDefault="009B1C94" w:rsidP="009B1C9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Tournament that </w:t>
                            </w:r>
                          </w:p>
                          <w:p w:rsidR="009B1C94" w:rsidRDefault="009B1C94" w:rsidP="009B1C9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Benefits SBRN!</w:t>
                            </w:r>
                          </w:p>
                          <w:p w:rsidR="009B1C94" w:rsidRDefault="009B1C94" w:rsidP="009B1C94">
                            <w:pPr>
                              <w:jc w:val="center"/>
                            </w:pPr>
                          </w:p>
                          <w:p w:rsidR="009B1C94" w:rsidRDefault="009B1C94" w:rsidP="009B1C94">
                            <w:pPr>
                              <w:jc w:val="center"/>
                            </w:pPr>
                          </w:p>
                          <w:p w:rsidR="009B1C94" w:rsidRDefault="009B1C94" w:rsidP="009B1C94">
                            <w:pPr>
                              <w:jc w:val="center"/>
                            </w:pPr>
                          </w:p>
                          <w:p w:rsidR="009B1C94" w:rsidRDefault="009B1C94" w:rsidP="009B1C94">
                            <w:pPr>
                              <w:jc w:val="center"/>
                            </w:pPr>
                          </w:p>
                          <w:p w:rsidR="009B1C94" w:rsidRDefault="009B1C94" w:rsidP="009B1C9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B1C94" w:rsidRDefault="009B1C94" w:rsidP="009B1C9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B1C94" w:rsidRDefault="009B1C94" w:rsidP="009B1C9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Families have sold Spina Bifida</w:t>
                            </w:r>
                          </w:p>
                          <w:p w:rsidR="009B1C94" w:rsidRDefault="009B1C94" w:rsidP="009B1C9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Awareness bracelets</w:t>
                            </w:r>
                          </w:p>
                          <w:p w:rsidR="009B1C94" w:rsidRDefault="009B1C94" w:rsidP="009B1C94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yellow ribbon </w:t>
                            </w:r>
                          </w:p>
                          <w:p w:rsidR="009B1C94" w:rsidRDefault="009B1C94" w:rsidP="009B1C94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pins</w:t>
                            </w:r>
                            <w:proofErr w:type="gramEnd"/>
                            <w:r>
                              <w:t xml:space="preserve"> to benefit SBRN.</w:t>
                            </w:r>
                          </w:p>
                          <w:p w:rsidR="009B1C94" w:rsidRDefault="009B1C94" w:rsidP="009B1C94">
                            <w:pPr>
                              <w:jc w:val="center"/>
                            </w:pPr>
                          </w:p>
                          <w:p w:rsidR="009B1C94" w:rsidRDefault="009B1C94" w:rsidP="009B1C94">
                            <w:pPr>
                              <w:jc w:val="center"/>
                            </w:pPr>
                          </w:p>
                          <w:p w:rsidR="009B1C94" w:rsidRDefault="009B1C94" w:rsidP="009B1C94">
                            <w:pPr>
                              <w:jc w:val="center"/>
                            </w:pPr>
                          </w:p>
                          <w:p w:rsidR="009B1C94" w:rsidRDefault="009B1C94" w:rsidP="009B1C9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B1C94" w:rsidRDefault="009B1C94" w:rsidP="009B1C9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B1C94" w:rsidRDefault="009B1C94" w:rsidP="009B1C9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E73D9" w:rsidRDefault="005E73D9" w:rsidP="009B1C9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E73D9" w:rsidRDefault="005E73D9" w:rsidP="009B1C9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E73D9" w:rsidRDefault="005E73D9" w:rsidP="009B1C9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B1C94" w:rsidRDefault="009B1C94" w:rsidP="009B1C9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Liz M. ran a bake sale</w:t>
                            </w:r>
                          </w:p>
                          <w:p w:rsidR="009B1C94" w:rsidRDefault="008C2BDA" w:rsidP="009B1C94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  <w:r w:rsidR="009B1C94">
                              <w:t xml:space="preserve"> donated the </w:t>
                            </w:r>
                          </w:p>
                          <w:p w:rsidR="009B1C94" w:rsidRDefault="008C2BDA" w:rsidP="009B1C9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333333"/>
                              </w:rPr>
                            </w:pPr>
                            <w:proofErr w:type="gramStart"/>
                            <w:r>
                              <w:t>proceeds</w:t>
                            </w:r>
                            <w:proofErr w:type="gramEnd"/>
                            <w:r w:rsidR="009B1C94">
                              <w:t xml:space="preserve"> to SBRN.</w:t>
                            </w:r>
                          </w:p>
                          <w:p w:rsidR="009B1C94" w:rsidRDefault="009B1C94" w:rsidP="009B1C94">
                            <w:pPr>
                              <w:jc w:val="center"/>
                            </w:pPr>
                          </w:p>
                          <w:p w:rsidR="009B1C94" w:rsidRDefault="009B1C94" w:rsidP="009B1C94"/>
                          <w:p w:rsidR="009B1C94" w:rsidRDefault="009B1C94" w:rsidP="009B1C94"/>
                          <w:p w:rsidR="009B1C94" w:rsidRDefault="009B1C94" w:rsidP="009B1C94"/>
                          <w:p w:rsidR="009B1C94" w:rsidRDefault="009B1C94" w:rsidP="009B1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30.85pt;margin-top:7.95pt;width:110.4pt;height:658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" filled="f" strokecolor="#215968" strokeweight=".5pt">
                <v:textbox>
                  <w:txbxContent>
                    <w:p w:rsidR="009B1C94" w:rsidRDefault="009B1C94" w:rsidP="009B1C94">
                      <w:pPr>
                        <w:jc w:val="center"/>
                        <w:rPr>
                          <w:noProof/>
                        </w:rPr>
                      </w:pPr>
                    </w:p>
                    <w:p w:rsidR="009B1C94" w:rsidRDefault="009B1C94" w:rsidP="009B1C94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</w:t>
                      </w:r>
                    </w:p>
                    <w:p w:rsidR="009B1C94" w:rsidRDefault="009B1C94" w:rsidP="009B1C94">
                      <w:pPr>
                        <w:jc w:val="center"/>
                      </w:pPr>
                    </w:p>
                    <w:p w:rsidR="009B1C94" w:rsidRDefault="009B1C94" w:rsidP="009B1C94">
                      <w:pPr>
                        <w:jc w:val="center"/>
                      </w:pPr>
                    </w:p>
                    <w:p w:rsidR="009B1C94" w:rsidRDefault="009B1C94" w:rsidP="009B1C94">
                      <w:pPr>
                        <w:jc w:val="center"/>
                      </w:pPr>
                    </w:p>
                    <w:p w:rsidR="009B1C94" w:rsidRDefault="009B1C94" w:rsidP="009B1C94">
                      <w:pPr>
                        <w:spacing w:after="0" w:line="240" w:lineRule="auto"/>
                        <w:jc w:val="center"/>
                      </w:pPr>
                      <w:r>
                        <w:t xml:space="preserve">Howell Girls Softball League &amp; NJ </w:t>
                      </w:r>
                    </w:p>
                    <w:p w:rsidR="009B1C94" w:rsidRDefault="009B1C94" w:rsidP="009B1C94">
                      <w:pPr>
                        <w:spacing w:after="0" w:line="240" w:lineRule="auto"/>
                        <w:jc w:val="center"/>
                      </w:pPr>
                      <w:r>
                        <w:t xml:space="preserve">Heat Fastpitch </w:t>
                      </w:r>
                    </w:p>
                    <w:p w:rsidR="009B1C94" w:rsidRDefault="009B1C94" w:rsidP="009B1C94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organization</w:t>
                      </w:r>
                      <w:proofErr w:type="gramEnd"/>
                      <w:r>
                        <w:t xml:space="preserve"> run a </w:t>
                      </w:r>
                    </w:p>
                    <w:p w:rsidR="009B1C94" w:rsidRDefault="009B1C94" w:rsidP="009B1C94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large</w:t>
                      </w:r>
                      <w:proofErr w:type="gramEnd"/>
                      <w:r>
                        <w:t xml:space="preserve"> Softball </w:t>
                      </w:r>
                    </w:p>
                    <w:p w:rsidR="009B1C94" w:rsidRDefault="009B1C94" w:rsidP="009B1C94">
                      <w:pPr>
                        <w:spacing w:after="0" w:line="240" w:lineRule="auto"/>
                        <w:jc w:val="center"/>
                      </w:pPr>
                      <w:r>
                        <w:t xml:space="preserve">Tournament that </w:t>
                      </w:r>
                    </w:p>
                    <w:p w:rsidR="009B1C94" w:rsidRDefault="009B1C94" w:rsidP="009B1C94">
                      <w:pPr>
                        <w:spacing w:after="0" w:line="240" w:lineRule="auto"/>
                        <w:jc w:val="center"/>
                      </w:pPr>
                      <w:r>
                        <w:t>Benefits SBRN!</w:t>
                      </w:r>
                    </w:p>
                    <w:p w:rsidR="009B1C94" w:rsidRDefault="009B1C94" w:rsidP="009B1C94">
                      <w:pPr>
                        <w:jc w:val="center"/>
                      </w:pPr>
                    </w:p>
                    <w:p w:rsidR="009B1C94" w:rsidRDefault="009B1C94" w:rsidP="009B1C94">
                      <w:pPr>
                        <w:jc w:val="center"/>
                      </w:pPr>
                    </w:p>
                    <w:p w:rsidR="009B1C94" w:rsidRDefault="009B1C94" w:rsidP="009B1C94">
                      <w:pPr>
                        <w:jc w:val="center"/>
                      </w:pPr>
                    </w:p>
                    <w:p w:rsidR="009B1C94" w:rsidRDefault="009B1C94" w:rsidP="009B1C94">
                      <w:pPr>
                        <w:jc w:val="center"/>
                      </w:pPr>
                    </w:p>
                    <w:p w:rsidR="009B1C94" w:rsidRDefault="009B1C94" w:rsidP="009B1C94">
                      <w:pPr>
                        <w:spacing w:after="0" w:line="240" w:lineRule="auto"/>
                        <w:jc w:val="center"/>
                      </w:pPr>
                    </w:p>
                    <w:p w:rsidR="009B1C94" w:rsidRDefault="009B1C94" w:rsidP="009B1C94">
                      <w:pPr>
                        <w:spacing w:after="0" w:line="240" w:lineRule="auto"/>
                        <w:jc w:val="center"/>
                      </w:pPr>
                    </w:p>
                    <w:p w:rsidR="009B1C94" w:rsidRDefault="009B1C94" w:rsidP="009B1C94">
                      <w:pPr>
                        <w:spacing w:after="0" w:line="240" w:lineRule="auto"/>
                        <w:jc w:val="center"/>
                      </w:pPr>
                      <w:r>
                        <w:t>Families have sold Spina Bifida</w:t>
                      </w:r>
                    </w:p>
                    <w:p w:rsidR="009B1C94" w:rsidRDefault="009B1C94" w:rsidP="009B1C94">
                      <w:pPr>
                        <w:spacing w:after="0" w:line="240" w:lineRule="auto"/>
                        <w:jc w:val="center"/>
                      </w:pPr>
                      <w:r>
                        <w:t>Awareness bracelets</w:t>
                      </w:r>
                    </w:p>
                    <w:p w:rsidR="009B1C94" w:rsidRDefault="009B1C94" w:rsidP="009B1C94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yellow ribbon </w:t>
                      </w:r>
                    </w:p>
                    <w:p w:rsidR="009B1C94" w:rsidRDefault="009B1C94" w:rsidP="009B1C94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pins</w:t>
                      </w:r>
                      <w:proofErr w:type="gramEnd"/>
                      <w:r>
                        <w:t xml:space="preserve"> to benefit SBRN.</w:t>
                      </w:r>
                    </w:p>
                    <w:p w:rsidR="009B1C94" w:rsidRDefault="009B1C94" w:rsidP="009B1C94">
                      <w:pPr>
                        <w:jc w:val="center"/>
                      </w:pPr>
                    </w:p>
                    <w:p w:rsidR="009B1C94" w:rsidRDefault="009B1C94" w:rsidP="009B1C94">
                      <w:pPr>
                        <w:jc w:val="center"/>
                      </w:pPr>
                    </w:p>
                    <w:p w:rsidR="009B1C94" w:rsidRDefault="009B1C94" w:rsidP="009B1C94">
                      <w:pPr>
                        <w:jc w:val="center"/>
                      </w:pPr>
                    </w:p>
                    <w:p w:rsidR="009B1C94" w:rsidRDefault="009B1C94" w:rsidP="009B1C94">
                      <w:pPr>
                        <w:spacing w:after="0" w:line="240" w:lineRule="auto"/>
                        <w:jc w:val="center"/>
                      </w:pPr>
                    </w:p>
                    <w:p w:rsidR="009B1C94" w:rsidRDefault="009B1C94" w:rsidP="009B1C94">
                      <w:pPr>
                        <w:spacing w:after="0" w:line="240" w:lineRule="auto"/>
                        <w:jc w:val="center"/>
                      </w:pPr>
                    </w:p>
                    <w:p w:rsidR="009B1C94" w:rsidRDefault="009B1C94" w:rsidP="009B1C94">
                      <w:pPr>
                        <w:spacing w:after="0" w:line="240" w:lineRule="auto"/>
                        <w:jc w:val="center"/>
                      </w:pPr>
                    </w:p>
                    <w:p w:rsidR="005E73D9" w:rsidRDefault="005E73D9" w:rsidP="009B1C94">
                      <w:pPr>
                        <w:spacing w:after="0" w:line="240" w:lineRule="auto"/>
                        <w:jc w:val="center"/>
                      </w:pPr>
                    </w:p>
                    <w:p w:rsidR="005E73D9" w:rsidRDefault="005E73D9" w:rsidP="009B1C94">
                      <w:pPr>
                        <w:spacing w:after="0" w:line="240" w:lineRule="auto"/>
                        <w:jc w:val="center"/>
                      </w:pPr>
                    </w:p>
                    <w:p w:rsidR="005E73D9" w:rsidRDefault="005E73D9" w:rsidP="009B1C94">
                      <w:pPr>
                        <w:spacing w:after="0" w:line="240" w:lineRule="auto"/>
                        <w:jc w:val="center"/>
                      </w:pPr>
                    </w:p>
                    <w:p w:rsidR="009B1C94" w:rsidRDefault="009B1C94" w:rsidP="009B1C94">
                      <w:pPr>
                        <w:spacing w:after="0" w:line="240" w:lineRule="auto"/>
                        <w:jc w:val="center"/>
                      </w:pPr>
                      <w:r>
                        <w:t>Liz M. ran a bake sale</w:t>
                      </w:r>
                    </w:p>
                    <w:p w:rsidR="009B1C94" w:rsidRDefault="008C2BDA" w:rsidP="009B1C94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and</w:t>
                      </w:r>
                      <w:proofErr w:type="gramEnd"/>
                      <w:r w:rsidR="009B1C94">
                        <w:t xml:space="preserve"> donated the </w:t>
                      </w:r>
                    </w:p>
                    <w:p w:rsidR="009B1C94" w:rsidRDefault="008C2BDA" w:rsidP="009B1C94">
                      <w:pPr>
                        <w:spacing w:after="0" w:line="240" w:lineRule="auto"/>
                        <w:jc w:val="center"/>
                        <w:rPr>
                          <w:noProof/>
                          <w:color w:val="333333"/>
                        </w:rPr>
                      </w:pPr>
                      <w:proofErr w:type="gramStart"/>
                      <w:r>
                        <w:t>proceeds</w:t>
                      </w:r>
                      <w:proofErr w:type="gramEnd"/>
                      <w:r w:rsidR="009B1C94">
                        <w:t xml:space="preserve"> to SBRN.</w:t>
                      </w:r>
                    </w:p>
                    <w:p w:rsidR="009B1C94" w:rsidRDefault="009B1C94" w:rsidP="009B1C94">
                      <w:pPr>
                        <w:jc w:val="center"/>
                      </w:pPr>
                    </w:p>
                    <w:p w:rsidR="009B1C94" w:rsidRDefault="009B1C94" w:rsidP="009B1C94"/>
                    <w:p w:rsidR="009B1C94" w:rsidRDefault="009B1C94" w:rsidP="009B1C94"/>
                    <w:p w:rsidR="009B1C94" w:rsidRDefault="009B1C94" w:rsidP="009B1C94"/>
                    <w:p w:rsidR="009B1C94" w:rsidRDefault="009B1C94" w:rsidP="009B1C94"/>
                  </w:txbxContent>
                </v:textbox>
                <w10:wrap type="through"/>
              </v:shape>
            </w:pict>
          </mc:Fallback>
        </mc:AlternateContent>
      </w:r>
      <w:r w:rsidR="00D04C24">
        <w:t xml:space="preserve">Thank you for taking your time and energy to help raise funds for SBRN. </w:t>
      </w:r>
      <w:r w:rsidR="00EA1AF4">
        <w:t>W</w:t>
      </w:r>
      <w:r w:rsidR="00D04C24">
        <w:t xml:space="preserve">ith </w:t>
      </w:r>
      <w:r>
        <w:t xml:space="preserve">        </w:t>
      </w:r>
      <w:r w:rsidR="00D04C24">
        <w:t xml:space="preserve">your help, we </w:t>
      </w:r>
      <w:r w:rsidR="00EA1AF4">
        <w:t>will</w:t>
      </w:r>
      <w:r w:rsidR="00D04C24">
        <w:t xml:space="preserve"> continue our </w:t>
      </w:r>
      <w:r w:rsidR="00EA1AF4">
        <w:t>unique personalized</w:t>
      </w:r>
      <w:r w:rsidR="00D04C24">
        <w:t xml:space="preserve"> services</w:t>
      </w:r>
      <w:r w:rsidR="00EA1AF4">
        <w:t xml:space="preserve"> to people with spina bifida and other disabilities</w:t>
      </w:r>
      <w:r w:rsidR="00D04C24">
        <w:t xml:space="preserve">. </w:t>
      </w:r>
    </w:p>
    <w:p w:rsidR="009A720F" w:rsidRDefault="00D04C24" w:rsidP="000A4180">
      <w:r>
        <w:t xml:space="preserve">Asking for money does not </w:t>
      </w:r>
      <w:r w:rsidR="00A05962">
        <w:t>have to be awkward or difficult!</w:t>
      </w:r>
      <w:r>
        <w:t xml:space="preserve"> </w:t>
      </w:r>
      <w:r w:rsidR="00EA1AF4">
        <w:t xml:space="preserve">Below </w:t>
      </w:r>
      <w:r w:rsidR="00C7003F">
        <w:t>are</w:t>
      </w:r>
      <w:r w:rsidR="009A720F">
        <w:t xml:space="preserve"> some </w:t>
      </w:r>
      <w:r w:rsidR="005E73D9">
        <w:t xml:space="preserve">         </w:t>
      </w:r>
      <w:r w:rsidR="009A720F">
        <w:t>ways to promote a pledge page for the walk</w:t>
      </w:r>
      <w:r w:rsidR="00A05962">
        <w:t xml:space="preserve"> for peer-to-peer fundraising</w:t>
      </w:r>
      <w:r w:rsidR="009A720F">
        <w:t xml:space="preserve">, </w:t>
      </w:r>
      <w:r w:rsidR="00EA1AF4">
        <w:t xml:space="preserve">and then we </w:t>
      </w:r>
      <w:r w:rsidR="009A720F">
        <w:t xml:space="preserve">illustrate some examples of </w:t>
      </w:r>
      <w:r w:rsidR="00EA1AF4">
        <w:t xml:space="preserve">other </w:t>
      </w:r>
      <w:r w:rsidR="009A720F">
        <w:t xml:space="preserve">ways to fundraise. As always, we are very willing to help with support for any endeavor you would like to initiate—just call us! 908-782-7475 or email </w:t>
      </w:r>
      <w:hyperlink r:id="rId11" w:history="1">
        <w:r w:rsidR="009A720F" w:rsidRPr="008C501A">
          <w:rPr>
            <w:rStyle w:val="Hyperlink"/>
          </w:rPr>
          <w:t>info@thesbrn.org</w:t>
        </w:r>
      </w:hyperlink>
      <w:r w:rsidR="009A720F">
        <w:t xml:space="preserve">. </w:t>
      </w:r>
    </w:p>
    <w:p w:rsidR="007E2D8C" w:rsidRPr="007E2D8C" w:rsidRDefault="007E2D8C" w:rsidP="007E2D8C">
      <w:pPr>
        <w:jc w:val="center"/>
        <w:rPr>
          <w:b/>
          <w:sz w:val="28"/>
          <w:szCs w:val="28"/>
        </w:rPr>
      </w:pPr>
      <w:r w:rsidRPr="007E2D8C">
        <w:rPr>
          <w:b/>
          <w:sz w:val="28"/>
          <w:szCs w:val="28"/>
        </w:rPr>
        <w:t>How to Create a Successful Pledge Page!</w:t>
      </w:r>
    </w:p>
    <w:p w:rsidR="00F95D41" w:rsidRDefault="000D02F8" w:rsidP="00A05962">
      <w:pPr>
        <w:pStyle w:val="ListParagraph"/>
        <w:numPr>
          <w:ilvl w:val="0"/>
          <w:numId w:val="3"/>
        </w:numPr>
      </w:pPr>
      <w:r w:rsidRPr="000D02F8">
        <w:rPr>
          <w:b/>
        </w:rPr>
        <w:t>Start a Pledge Page</w:t>
      </w:r>
      <w:r>
        <w:t xml:space="preserve"> – Whether you are a roller/walker or a virtual participant </w:t>
      </w:r>
      <w:r w:rsidR="005E73D9">
        <w:t xml:space="preserve">   </w:t>
      </w:r>
      <w:r>
        <w:t>(if you can’t attend, but would still like to raise money for the cause),</w:t>
      </w:r>
      <w:r w:rsidR="001E235D">
        <w:t xml:space="preserve"> begin by creating a personal pledge page</w:t>
      </w:r>
      <w:r>
        <w:t xml:space="preserve"> at </w:t>
      </w:r>
      <w:hyperlink r:id="rId12" w:history="1">
        <w:r w:rsidRPr="00DC3358">
          <w:rPr>
            <w:rStyle w:val="Hyperlink"/>
          </w:rPr>
          <w:t>www.thesbrn.org</w:t>
        </w:r>
      </w:hyperlink>
      <w:r>
        <w:t xml:space="preserve">. </w:t>
      </w:r>
      <w:r w:rsidR="001E235D">
        <w:t xml:space="preserve">  </w:t>
      </w:r>
    </w:p>
    <w:p w:rsidR="000D02F8" w:rsidRDefault="000D02F8" w:rsidP="000D02F8">
      <w:pPr>
        <w:pStyle w:val="ListParagraph"/>
        <w:ind w:left="360"/>
      </w:pPr>
    </w:p>
    <w:p w:rsidR="00B6177C" w:rsidRDefault="005E73D9" w:rsidP="00B6177C">
      <w:pPr>
        <w:pStyle w:val="ListParagraph"/>
        <w:numPr>
          <w:ilvl w:val="0"/>
          <w:numId w:val="3"/>
        </w:numPr>
        <w:ind w:left="180" w:hanging="180"/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1792" behindDoc="0" locked="0" layoutInCell="1" allowOverlap="1" wp14:anchorId="2FBB44B1" wp14:editId="3E470408">
            <wp:simplePos x="0" y="0"/>
            <wp:positionH relativeFrom="column">
              <wp:posOffset>-1504950</wp:posOffset>
            </wp:positionH>
            <wp:positionV relativeFrom="paragraph">
              <wp:posOffset>648368</wp:posOffset>
            </wp:positionV>
            <wp:extent cx="1112520" cy="881380"/>
            <wp:effectExtent l="0" t="0" r="0" b="0"/>
            <wp:wrapNone/>
            <wp:docPr id="1" name="Picture 1" descr="IMG_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2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12" b="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D14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773C7523" wp14:editId="6566B1AE">
            <wp:simplePos x="0" y="0"/>
            <wp:positionH relativeFrom="column">
              <wp:posOffset>-7472680</wp:posOffset>
            </wp:positionH>
            <wp:positionV relativeFrom="paragraph">
              <wp:posOffset>114935</wp:posOffset>
            </wp:positionV>
            <wp:extent cx="4266565" cy="3200400"/>
            <wp:effectExtent l="0" t="0" r="635" b="0"/>
            <wp:wrapNone/>
            <wp:docPr id="20" name="Picture 20" descr="IMG_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2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2F8">
        <w:rPr>
          <w:b/>
        </w:rPr>
        <w:t xml:space="preserve">Get personal - </w:t>
      </w:r>
      <w:r w:rsidR="001E235D">
        <w:t xml:space="preserve">YOU are our best advocate when communicating to your </w:t>
      </w:r>
      <w:r>
        <w:t xml:space="preserve">     </w:t>
      </w:r>
      <w:r w:rsidR="001E235D">
        <w:t xml:space="preserve">friends and supporters, and YOUR STORY is what they want to hear! </w:t>
      </w:r>
      <w:r w:rsidR="00D04C24">
        <w:t>If you have</w:t>
      </w:r>
      <w:r>
        <w:t xml:space="preserve">   </w:t>
      </w:r>
      <w:r w:rsidR="00D04C24">
        <w:t xml:space="preserve"> been touched by SB, or have received a</w:t>
      </w:r>
      <w:r w:rsidR="00EA1AF4">
        <w:t xml:space="preserve"> helpful</w:t>
      </w:r>
      <w:r w:rsidR="00D04C24">
        <w:t xml:space="preserve"> service from SBRN, then share your story! </w:t>
      </w:r>
      <w:r w:rsidR="00C7003F">
        <w:t>Include a picture to make it even more personal.</w:t>
      </w:r>
    </w:p>
    <w:p w:rsidR="00C7003F" w:rsidRDefault="00C7003F" w:rsidP="00C7003F">
      <w:pPr>
        <w:pStyle w:val="ListParagraph"/>
        <w:ind w:left="180"/>
      </w:pPr>
    </w:p>
    <w:p w:rsidR="00D04C24" w:rsidRDefault="00D04C24" w:rsidP="00F95D41">
      <w:pPr>
        <w:pStyle w:val="ListParagraph"/>
        <w:numPr>
          <w:ilvl w:val="0"/>
          <w:numId w:val="3"/>
        </w:numPr>
        <w:ind w:left="180" w:hanging="180"/>
      </w:pPr>
      <w:r w:rsidRPr="00F95D41">
        <w:rPr>
          <w:b/>
        </w:rPr>
        <w:t>What are they supporting?</w:t>
      </w:r>
      <w:r w:rsidR="000D02F8">
        <w:rPr>
          <w:b/>
        </w:rPr>
        <w:t xml:space="preserve"> - </w:t>
      </w:r>
      <w:r>
        <w:t xml:space="preserve"> People like to know exactly how their donations will help. </w:t>
      </w:r>
      <w:r w:rsidR="00EA1AF4">
        <w:t>T</w:t>
      </w:r>
      <w:r>
        <w:t xml:space="preserve">he answer is simple. </w:t>
      </w:r>
      <w:r w:rsidR="00EA1AF4">
        <w:t>F</w:t>
      </w:r>
      <w:r>
        <w:t xml:space="preserve">unding </w:t>
      </w:r>
      <w:r w:rsidR="00EA1AF4">
        <w:t>will</w:t>
      </w:r>
      <w:r>
        <w:t xml:space="preserve"> continue to send nurses and family support coordinators to </w:t>
      </w:r>
      <w:r w:rsidR="00EA1AF4">
        <w:t>people</w:t>
      </w:r>
      <w:r>
        <w:t>’s homes, schools, medical visits, and hospital beds. The services SBRN provide</w:t>
      </w:r>
      <w:r w:rsidR="00D36148">
        <w:t xml:space="preserve">s </w:t>
      </w:r>
      <w:r w:rsidR="0022473F">
        <w:t>to children</w:t>
      </w:r>
      <w:r w:rsidR="00EA1AF4">
        <w:t>, adults</w:t>
      </w:r>
      <w:r w:rsidR="0022473F">
        <w:t xml:space="preserve"> and families help </w:t>
      </w:r>
      <w:r w:rsidR="00EA1AF4">
        <w:t xml:space="preserve">empower </w:t>
      </w:r>
      <w:r w:rsidR="0022473F">
        <w:t>t</w:t>
      </w:r>
      <w:r>
        <w:t xml:space="preserve">hem </w:t>
      </w:r>
      <w:r w:rsidR="00EA1AF4">
        <w:t xml:space="preserve">to </w:t>
      </w:r>
      <w:r>
        <w:t xml:space="preserve">thrive in their environment. </w:t>
      </w:r>
      <w:r w:rsidR="00F95D41">
        <w:br/>
      </w:r>
    </w:p>
    <w:p w:rsidR="00C7003F" w:rsidRDefault="00D04C24" w:rsidP="00F95D41">
      <w:pPr>
        <w:pStyle w:val="ListParagraph"/>
        <w:numPr>
          <w:ilvl w:val="0"/>
          <w:numId w:val="3"/>
        </w:numPr>
        <w:ind w:left="180" w:hanging="180"/>
      </w:pPr>
      <w:r w:rsidRPr="00F95D41">
        <w:rPr>
          <w:b/>
        </w:rPr>
        <w:t>Get EXCITED!</w:t>
      </w:r>
      <w:r>
        <w:t xml:space="preserve"> </w:t>
      </w:r>
      <w:r w:rsidR="00A05962">
        <w:t xml:space="preserve">- </w:t>
      </w:r>
      <w:r>
        <w:t xml:space="preserve">People love positivity and enthusiasm, so </w:t>
      </w:r>
      <w:r w:rsidR="00F95D41">
        <w:t>spread the joy of what you are doing and why it means so much to you!</w:t>
      </w:r>
      <w:r w:rsidR="00A05962">
        <w:t xml:space="preserve"> You can also i</w:t>
      </w:r>
      <w:r w:rsidR="00C7003F">
        <w:t>nvite them to join you at the Walk!</w:t>
      </w:r>
    </w:p>
    <w:p w:rsidR="00C7003F" w:rsidRDefault="00C7003F" w:rsidP="00C7003F">
      <w:pPr>
        <w:pStyle w:val="ListParagraph"/>
        <w:ind w:left="180"/>
      </w:pPr>
    </w:p>
    <w:p w:rsidR="00D04C24" w:rsidRDefault="005E73D9" w:rsidP="00F95D41">
      <w:pPr>
        <w:pStyle w:val="ListParagraph"/>
        <w:numPr>
          <w:ilvl w:val="0"/>
          <w:numId w:val="3"/>
        </w:numPr>
        <w:ind w:left="180" w:hanging="180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3244A4C5" wp14:editId="0E71E386">
            <wp:simplePos x="0" y="0"/>
            <wp:positionH relativeFrom="column">
              <wp:posOffset>-1489075</wp:posOffset>
            </wp:positionH>
            <wp:positionV relativeFrom="paragraph">
              <wp:posOffset>332072</wp:posOffset>
            </wp:positionV>
            <wp:extent cx="1106424" cy="10972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z M.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42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3F" w:rsidRPr="00C7003F">
        <w:rPr>
          <w:b/>
        </w:rPr>
        <w:t>Share it on Social Media</w:t>
      </w:r>
      <w:r w:rsidR="00C7003F">
        <w:t xml:space="preserve"> – Post it on Facebook, Twitter, Instagram, </w:t>
      </w:r>
      <w:proofErr w:type="gramStart"/>
      <w:r w:rsidR="00C7003F">
        <w:t>Snapchat</w:t>
      </w:r>
      <w:proofErr w:type="gramEnd"/>
      <w:r w:rsidR="00C7003F">
        <w:t xml:space="preserve"> and be sure to use: #</w:t>
      </w:r>
      <w:proofErr w:type="spellStart"/>
      <w:r w:rsidR="00C7003F">
        <w:t>spinabifida</w:t>
      </w:r>
      <w:proofErr w:type="spellEnd"/>
      <w:r w:rsidR="00C7003F">
        <w:t xml:space="preserve"> and #</w:t>
      </w:r>
      <w:proofErr w:type="spellStart"/>
      <w:r w:rsidR="00C7003F">
        <w:t>walkforempowerment</w:t>
      </w:r>
      <w:proofErr w:type="spellEnd"/>
      <w:r w:rsidR="00C7003F">
        <w:t>.</w:t>
      </w:r>
      <w:r w:rsidR="00F95D41">
        <w:br/>
      </w:r>
    </w:p>
    <w:p w:rsidR="00D16129" w:rsidRDefault="003A4D49" w:rsidP="00F95D41">
      <w:pPr>
        <w:pStyle w:val="ListParagraph"/>
        <w:numPr>
          <w:ilvl w:val="0"/>
          <w:numId w:val="3"/>
        </w:numPr>
        <w:ind w:left="180" w:hanging="180"/>
      </w:pPr>
      <w:r>
        <w:rPr>
          <w:b/>
        </w:rPr>
        <w:t xml:space="preserve">Get them started </w:t>
      </w:r>
      <w:r w:rsidR="00A05962">
        <w:rPr>
          <w:b/>
        </w:rPr>
        <w:t>–</w:t>
      </w:r>
      <w:r w:rsidR="00A05962">
        <w:t xml:space="preserve"> Often</w:t>
      </w:r>
      <w:r w:rsidR="000D02F8">
        <w:t xml:space="preserve"> people don’t like to go first.  Make a small donation or ask a friend to get it started and then others will join in!</w:t>
      </w:r>
      <w:r w:rsidR="00F95D41">
        <w:br/>
      </w:r>
    </w:p>
    <w:p w:rsidR="00F95D41" w:rsidRDefault="00D16129" w:rsidP="00D16129">
      <w:pPr>
        <w:pStyle w:val="ListParagraph"/>
        <w:numPr>
          <w:ilvl w:val="0"/>
          <w:numId w:val="3"/>
        </w:numPr>
        <w:ind w:left="180" w:hanging="180"/>
      </w:pPr>
      <w:r w:rsidRPr="009A720F">
        <w:rPr>
          <w:b/>
        </w:rPr>
        <w:t>SAY THANK YOU!!</w:t>
      </w:r>
      <w:r>
        <w:t xml:space="preserve"> </w:t>
      </w:r>
      <w:r w:rsidR="00A05962">
        <w:t xml:space="preserve">- </w:t>
      </w:r>
      <w:r>
        <w:t>SBRN sends acknowledgments to all donors on file, however, nothing would mean more to your supporters than a personal note of gratitude from you.</w:t>
      </w:r>
      <w:r w:rsidR="009A720F">
        <w:t xml:space="preserve"> We can help with this, as well.</w:t>
      </w:r>
    </w:p>
    <w:p w:rsidR="00D16129" w:rsidRPr="009A720F" w:rsidRDefault="00E84256" w:rsidP="009A720F">
      <w:pPr>
        <w:jc w:val="center"/>
        <w:rPr>
          <w:b/>
          <w:i/>
          <w:sz w:val="36"/>
          <w:szCs w:val="36"/>
        </w:rPr>
      </w:pPr>
      <w:r>
        <w:rPr>
          <w:rFonts w:ascii="Arial Rounded MT Bold" w:hAnsi="Arial Rounded MT Bold"/>
          <w:noProof/>
          <w:sz w:val="16"/>
          <w:szCs w:val="16"/>
        </w:rPr>
        <w:lastRenderedPageBreak/>
        <w:drawing>
          <wp:anchor distT="0" distB="0" distL="114300" distR="114300" simplePos="0" relativeHeight="251688960" behindDoc="0" locked="0" layoutInCell="1" allowOverlap="1" wp14:anchorId="13B28981" wp14:editId="4351E46B">
            <wp:simplePos x="0" y="0"/>
            <wp:positionH relativeFrom="column">
              <wp:posOffset>-1692275</wp:posOffset>
            </wp:positionH>
            <wp:positionV relativeFrom="paragraph">
              <wp:posOffset>-272034</wp:posOffset>
            </wp:positionV>
            <wp:extent cx="1481328" cy="493776"/>
            <wp:effectExtent l="0" t="0" r="508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RN logo NEW 2018 small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45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6450E" wp14:editId="42F42604">
                <wp:simplePos x="0" y="0"/>
                <wp:positionH relativeFrom="column">
                  <wp:posOffset>-373380</wp:posOffset>
                </wp:positionH>
                <wp:positionV relativeFrom="paragraph">
                  <wp:posOffset>422910</wp:posOffset>
                </wp:positionV>
                <wp:extent cx="1437640" cy="8359140"/>
                <wp:effectExtent l="133350" t="133350" r="143510" b="15621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640" cy="8359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glow rad="139700">
                            <a:schemeClr val="accent5">
                              <a:lumMod val="50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E31" w:rsidRDefault="00115E31" w:rsidP="00115E31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115E31" w:rsidRDefault="00115E31" w:rsidP="00115E3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</w:t>
                            </w:r>
                          </w:p>
                          <w:p w:rsidR="00115E31" w:rsidRDefault="00115E31" w:rsidP="00115E31">
                            <w:pPr>
                              <w:jc w:val="center"/>
                            </w:pPr>
                          </w:p>
                          <w:p w:rsidR="00115E31" w:rsidRDefault="00115E31" w:rsidP="00115E31">
                            <w:pPr>
                              <w:jc w:val="center"/>
                            </w:pPr>
                          </w:p>
                          <w:p w:rsidR="00115E31" w:rsidRDefault="00115E31" w:rsidP="007374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Millie G. coordinated a fun night out at a restaurant to </w:t>
                            </w:r>
                            <w:r w:rsidR="00895453">
                              <w:t xml:space="preserve">   </w:t>
                            </w:r>
                            <w:r>
                              <w:t>benefit SBRN.</w:t>
                            </w:r>
                          </w:p>
                          <w:p w:rsidR="00115E31" w:rsidRDefault="00115E31" w:rsidP="00115E31">
                            <w:pPr>
                              <w:jc w:val="center"/>
                            </w:pPr>
                          </w:p>
                          <w:p w:rsidR="00115E31" w:rsidRDefault="00115E31" w:rsidP="00115E31">
                            <w:pPr>
                              <w:jc w:val="center"/>
                            </w:pPr>
                          </w:p>
                          <w:p w:rsidR="00115E31" w:rsidRDefault="00115E31" w:rsidP="00115E31">
                            <w:pPr>
                              <w:jc w:val="center"/>
                            </w:pPr>
                          </w:p>
                          <w:p w:rsidR="00115E31" w:rsidRDefault="00115E31" w:rsidP="00115E31">
                            <w:pPr>
                              <w:jc w:val="center"/>
                            </w:pPr>
                          </w:p>
                          <w:p w:rsidR="007374A0" w:rsidRDefault="007374A0" w:rsidP="007374A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374A0" w:rsidRDefault="007374A0" w:rsidP="007374A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374A0" w:rsidRDefault="007374A0" w:rsidP="007374A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15E31" w:rsidRDefault="00115E31" w:rsidP="007374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Steph Lisa organized a fun</w:t>
                            </w:r>
                            <w:r w:rsidR="00895453">
                              <w:t xml:space="preserve"> </w:t>
                            </w:r>
                            <w:r>
                              <w:t xml:space="preserve">night of Line Dancing in Rockaway to raise awareness </w:t>
                            </w:r>
                            <w:r w:rsidR="00895453">
                              <w:t xml:space="preserve">    </w:t>
                            </w:r>
                            <w:r>
                              <w:t>and Funds!</w:t>
                            </w:r>
                          </w:p>
                          <w:p w:rsidR="005B187C" w:rsidRDefault="005B187C" w:rsidP="005B187C">
                            <w:pPr>
                              <w:jc w:val="center"/>
                            </w:pPr>
                          </w:p>
                          <w:p w:rsidR="005B187C" w:rsidRDefault="005B187C" w:rsidP="005B187C">
                            <w:pPr>
                              <w:jc w:val="center"/>
                            </w:pPr>
                          </w:p>
                          <w:p w:rsidR="005B187C" w:rsidRDefault="005B187C" w:rsidP="005B187C">
                            <w:pPr>
                              <w:jc w:val="center"/>
                            </w:pPr>
                          </w:p>
                          <w:p w:rsidR="00FF6F50" w:rsidRDefault="00FF6F50" w:rsidP="005B187C">
                            <w:pPr>
                              <w:jc w:val="center"/>
                            </w:pPr>
                          </w:p>
                          <w:p w:rsidR="007374A0" w:rsidRDefault="007374A0" w:rsidP="007374A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374A0" w:rsidRDefault="007374A0" w:rsidP="007374A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374A0" w:rsidRDefault="007374A0" w:rsidP="007374A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1746D" w:rsidRDefault="0061746D" w:rsidP="007374A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B187C" w:rsidRDefault="007374A0" w:rsidP="007374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 Girl Scout Troo</w:t>
                            </w:r>
                            <w:r w:rsidR="005B187C">
                              <w:t xml:space="preserve">p </w:t>
                            </w:r>
                            <w:r>
                              <w:t>from</w:t>
                            </w:r>
                            <w:r w:rsidR="00BF6C16">
                              <w:t xml:space="preserve"> Flemington collected books for</w:t>
                            </w:r>
                            <w:r>
                              <w:t xml:space="preserve"> the ongoing Book</w:t>
                            </w:r>
                            <w:r w:rsidR="00BF6C16">
                              <w:t xml:space="preserve"> Drive Fundraiser</w:t>
                            </w:r>
                            <w:r>
                              <w:t xml:space="preserve">     </w:t>
                            </w:r>
                            <w:r w:rsidR="00BF6C16">
                              <w:t xml:space="preserve"> for SBRN.</w:t>
                            </w:r>
                          </w:p>
                          <w:p w:rsidR="00115E31" w:rsidRDefault="00115E31" w:rsidP="00115E31">
                            <w:pPr>
                              <w:jc w:val="center"/>
                              <w:rPr>
                                <w:noProof/>
                                <w:color w:val="333333"/>
                              </w:rPr>
                            </w:pPr>
                          </w:p>
                          <w:p w:rsidR="00115E31" w:rsidRDefault="00115E31" w:rsidP="00115E31">
                            <w:pPr>
                              <w:jc w:val="center"/>
                            </w:pPr>
                          </w:p>
                          <w:p w:rsidR="00115E31" w:rsidRDefault="00115E31" w:rsidP="00115E31"/>
                          <w:p w:rsidR="00115E31" w:rsidRDefault="00115E31" w:rsidP="00115E31"/>
                          <w:p w:rsidR="00115E31" w:rsidRDefault="00115E31" w:rsidP="00115E31"/>
                          <w:p w:rsidR="00115E31" w:rsidRDefault="00115E31" w:rsidP="00115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29.4pt;margin-top:33.3pt;width:113.2pt;height:65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" filled="f" strokecolor="#205867 [1608]" strokeweight=".5pt">
                <v:textbox>
                  <w:txbxContent>
                    <w:p w:rsidR="00115E31" w:rsidRDefault="00115E31" w:rsidP="00115E31">
                      <w:pPr>
                        <w:jc w:val="center"/>
                        <w:rPr>
                          <w:noProof/>
                        </w:rPr>
                      </w:pPr>
                    </w:p>
                    <w:p w:rsidR="00115E31" w:rsidRDefault="00115E31" w:rsidP="00115E31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</w:t>
                      </w:r>
                    </w:p>
                    <w:p w:rsidR="00115E31" w:rsidRDefault="00115E31" w:rsidP="00115E31">
                      <w:pPr>
                        <w:jc w:val="center"/>
                      </w:pPr>
                    </w:p>
                    <w:p w:rsidR="00115E31" w:rsidRDefault="00115E31" w:rsidP="00115E31">
                      <w:pPr>
                        <w:jc w:val="center"/>
                      </w:pPr>
                    </w:p>
                    <w:p w:rsidR="00115E31" w:rsidRDefault="00115E31" w:rsidP="007374A0">
                      <w:pPr>
                        <w:spacing w:after="0" w:line="240" w:lineRule="auto"/>
                        <w:jc w:val="center"/>
                      </w:pPr>
                      <w:r>
                        <w:t xml:space="preserve">Millie G. coordinated a fun night out at a restaurant to </w:t>
                      </w:r>
                      <w:r w:rsidR="00895453">
                        <w:t xml:space="preserve">   </w:t>
                      </w:r>
                      <w:r>
                        <w:t>benefit SBRN.</w:t>
                      </w:r>
                    </w:p>
                    <w:p w:rsidR="00115E31" w:rsidRDefault="00115E31" w:rsidP="00115E31">
                      <w:pPr>
                        <w:jc w:val="center"/>
                      </w:pPr>
                    </w:p>
                    <w:p w:rsidR="00115E31" w:rsidRDefault="00115E31" w:rsidP="00115E31">
                      <w:pPr>
                        <w:jc w:val="center"/>
                      </w:pPr>
                    </w:p>
                    <w:p w:rsidR="00115E31" w:rsidRDefault="00115E31" w:rsidP="00115E31">
                      <w:pPr>
                        <w:jc w:val="center"/>
                      </w:pPr>
                    </w:p>
                    <w:p w:rsidR="00115E31" w:rsidRDefault="00115E31" w:rsidP="00115E31">
                      <w:pPr>
                        <w:jc w:val="center"/>
                      </w:pPr>
                    </w:p>
                    <w:p w:rsidR="007374A0" w:rsidRDefault="007374A0" w:rsidP="007374A0">
                      <w:pPr>
                        <w:spacing w:after="0" w:line="240" w:lineRule="auto"/>
                        <w:jc w:val="center"/>
                      </w:pPr>
                    </w:p>
                    <w:p w:rsidR="007374A0" w:rsidRDefault="007374A0" w:rsidP="007374A0">
                      <w:pPr>
                        <w:spacing w:after="0" w:line="240" w:lineRule="auto"/>
                        <w:jc w:val="center"/>
                      </w:pPr>
                    </w:p>
                    <w:p w:rsidR="007374A0" w:rsidRDefault="007374A0" w:rsidP="007374A0">
                      <w:pPr>
                        <w:spacing w:after="0" w:line="240" w:lineRule="auto"/>
                        <w:jc w:val="center"/>
                      </w:pPr>
                    </w:p>
                    <w:p w:rsidR="00115E31" w:rsidRDefault="00115E31" w:rsidP="007374A0">
                      <w:pPr>
                        <w:spacing w:after="0" w:line="240" w:lineRule="auto"/>
                        <w:jc w:val="center"/>
                      </w:pPr>
                      <w:r>
                        <w:t>Steph Lisa organized a fun</w:t>
                      </w:r>
                      <w:r w:rsidR="00895453">
                        <w:t xml:space="preserve"> </w:t>
                      </w:r>
                      <w:r>
                        <w:t xml:space="preserve">night of Line Dancing in Rockaway to raise awareness </w:t>
                      </w:r>
                      <w:r w:rsidR="00895453">
                        <w:t xml:space="preserve">    </w:t>
                      </w:r>
                      <w:r>
                        <w:t>and Funds!</w:t>
                      </w:r>
                    </w:p>
                    <w:p w:rsidR="005B187C" w:rsidRDefault="005B187C" w:rsidP="005B187C">
                      <w:pPr>
                        <w:jc w:val="center"/>
                      </w:pPr>
                    </w:p>
                    <w:p w:rsidR="005B187C" w:rsidRDefault="005B187C" w:rsidP="005B187C">
                      <w:pPr>
                        <w:jc w:val="center"/>
                      </w:pPr>
                    </w:p>
                    <w:p w:rsidR="005B187C" w:rsidRDefault="005B187C" w:rsidP="005B187C">
                      <w:pPr>
                        <w:jc w:val="center"/>
                      </w:pPr>
                    </w:p>
                    <w:p w:rsidR="00FF6F50" w:rsidRDefault="00FF6F50" w:rsidP="005B187C">
                      <w:pPr>
                        <w:jc w:val="center"/>
                      </w:pPr>
                    </w:p>
                    <w:p w:rsidR="007374A0" w:rsidRDefault="007374A0" w:rsidP="007374A0">
                      <w:pPr>
                        <w:spacing w:after="0" w:line="240" w:lineRule="auto"/>
                        <w:jc w:val="center"/>
                      </w:pPr>
                    </w:p>
                    <w:p w:rsidR="007374A0" w:rsidRDefault="007374A0" w:rsidP="007374A0">
                      <w:pPr>
                        <w:spacing w:after="0" w:line="240" w:lineRule="auto"/>
                        <w:jc w:val="center"/>
                      </w:pPr>
                    </w:p>
                    <w:p w:rsidR="007374A0" w:rsidRDefault="007374A0" w:rsidP="007374A0">
                      <w:pPr>
                        <w:spacing w:after="0" w:line="240" w:lineRule="auto"/>
                        <w:jc w:val="center"/>
                      </w:pPr>
                    </w:p>
                    <w:p w:rsidR="0061746D" w:rsidRDefault="0061746D" w:rsidP="007374A0">
                      <w:pPr>
                        <w:spacing w:after="0" w:line="240" w:lineRule="auto"/>
                        <w:jc w:val="center"/>
                      </w:pPr>
                    </w:p>
                    <w:p w:rsidR="005B187C" w:rsidRDefault="007374A0" w:rsidP="007374A0">
                      <w:pPr>
                        <w:spacing w:after="0" w:line="240" w:lineRule="auto"/>
                        <w:jc w:val="center"/>
                      </w:pPr>
                      <w:r>
                        <w:t>A Girl Scout Troo</w:t>
                      </w:r>
                      <w:r w:rsidR="005B187C">
                        <w:t xml:space="preserve">p </w:t>
                      </w:r>
                      <w:r>
                        <w:t>from</w:t>
                      </w:r>
                      <w:r w:rsidR="00BF6C16">
                        <w:t xml:space="preserve"> Flemington collected books for</w:t>
                      </w:r>
                      <w:r>
                        <w:t xml:space="preserve"> the ongoing Book</w:t>
                      </w:r>
                      <w:r w:rsidR="00BF6C16">
                        <w:t xml:space="preserve"> Drive Fundraiser</w:t>
                      </w:r>
                      <w:r>
                        <w:t xml:space="preserve">     </w:t>
                      </w:r>
                      <w:r w:rsidR="00BF6C16">
                        <w:t xml:space="preserve"> for SBRN.</w:t>
                      </w:r>
                    </w:p>
                    <w:p w:rsidR="00115E31" w:rsidRDefault="00115E31" w:rsidP="00115E31">
                      <w:pPr>
                        <w:jc w:val="center"/>
                        <w:rPr>
                          <w:noProof/>
                          <w:color w:val="333333"/>
                        </w:rPr>
                      </w:pPr>
                    </w:p>
                    <w:p w:rsidR="00115E31" w:rsidRDefault="00115E31" w:rsidP="00115E31">
                      <w:pPr>
                        <w:jc w:val="center"/>
                      </w:pPr>
                    </w:p>
                    <w:p w:rsidR="00115E31" w:rsidRDefault="00115E31" w:rsidP="00115E31"/>
                    <w:p w:rsidR="00115E31" w:rsidRDefault="00115E31" w:rsidP="00115E31"/>
                    <w:p w:rsidR="00115E31" w:rsidRDefault="00115E31" w:rsidP="00115E31"/>
                    <w:p w:rsidR="00115E31" w:rsidRDefault="00115E31" w:rsidP="00115E31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D16129" w:rsidRPr="009A720F">
        <w:rPr>
          <w:b/>
          <w:i/>
          <w:sz w:val="36"/>
          <w:szCs w:val="36"/>
        </w:rPr>
        <w:t xml:space="preserve">Different Ways to Raise Funds </w:t>
      </w:r>
      <w:r w:rsidR="009A720F">
        <w:rPr>
          <w:b/>
          <w:i/>
          <w:sz w:val="36"/>
          <w:szCs w:val="36"/>
        </w:rPr>
        <w:br/>
      </w:r>
      <w:r w:rsidR="00115E31" w:rsidRPr="009A720F">
        <w:rPr>
          <w:b/>
          <w:i/>
          <w:sz w:val="36"/>
          <w:szCs w:val="36"/>
        </w:rPr>
        <w:t xml:space="preserve"> </w:t>
      </w:r>
      <w:r w:rsidR="00D16129" w:rsidRPr="009A720F">
        <w:rPr>
          <w:b/>
          <w:i/>
          <w:sz w:val="36"/>
          <w:szCs w:val="36"/>
        </w:rPr>
        <w:t xml:space="preserve">(and </w:t>
      </w:r>
      <w:r w:rsidR="009A720F">
        <w:rPr>
          <w:b/>
          <w:i/>
          <w:sz w:val="36"/>
          <w:szCs w:val="36"/>
        </w:rPr>
        <w:t>S</w:t>
      </w:r>
      <w:r w:rsidR="00390BE9">
        <w:rPr>
          <w:b/>
          <w:i/>
          <w:sz w:val="36"/>
          <w:szCs w:val="36"/>
        </w:rPr>
        <w:t xml:space="preserve">pina </w:t>
      </w:r>
      <w:r w:rsidR="009A720F">
        <w:rPr>
          <w:b/>
          <w:i/>
          <w:sz w:val="36"/>
          <w:szCs w:val="36"/>
        </w:rPr>
        <w:t>B</w:t>
      </w:r>
      <w:r w:rsidR="00390BE9">
        <w:rPr>
          <w:b/>
          <w:i/>
          <w:sz w:val="36"/>
          <w:szCs w:val="36"/>
        </w:rPr>
        <w:t>ifida</w:t>
      </w:r>
      <w:r w:rsidR="009A720F">
        <w:rPr>
          <w:b/>
          <w:i/>
          <w:sz w:val="36"/>
          <w:szCs w:val="36"/>
        </w:rPr>
        <w:t xml:space="preserve"> </w:t>
      </w:r>
      <w:r w:rsidR="00D16129" w:rsidRPr="009A720F">
        <w:rPr>
          <w:b/>
          <w:i/>
          <w:sz w:val="36"/>
          <w:szCs w:val="36"/>
        </w:rPr>
        <w:t>Awareness, too!)</w:t>
      </w:r>
      <w:proofErr w:type="gramEnd"/>
    </w:p>
    <w:p w:rsidR="00D16129" w:rsidRDefault="003649FA" w:rsidP="00D16129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-1587246</wp:posOffset>
            </wp:positionH>
            <wp:positionV relativeFrom="paragraph">
              <wp:posOffset>-635</wp:posOffset>
            </wp:positionV>
            <wp:extent cx="1230532" cy="9144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ie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53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D8C">
        <w:t>Y</w:t>
      </w:r>
      <w:r w:rsidR="001E235D">
        <w:t xml:space="preserve">ou can support us in a variety of ways at your own comfort level. </w:t>
      </w:r>
      <w:r w:rsidR="00D16129">
        <w:t xml:space="preserve">There are </w:t>
      </w:r>
      <w:r w:rsidR="00390BE9">
        <w:t>many</w:t>
      </w:r>
      <w:r w:rsidR="00D16129">
        <w:t xml:space="preserve"> fun ways to raise funds, an</w:t>
      </w:r>
      <w:r w:rsidR="00F95D41">
        <w:t xml:space="preserve">d we would love to help you </w:t>
      </w:r>
      <w:r w:rsidR="00D16129">
        <w:t>with any of these exciting endeavors!</w:t>
      </w:r>
    </w:p>
    <w:p w:rsidR="00D16129" w:rsidRDefault="00D16129" w:rsidP="00D36148">
      <w:pPr>
        <w:pStyle w:val="ListParagraph"/>
        <w:numPr>
          <w:ilvl w:val="0"/>
          <w:numId w:val="4"/>
        </w:numPr>
      </w:pPr>
      <w:r w:rsidRPr="00D36148">
        <w:rPr>
          <w:b/>
        </w:rPr>
        <w:t>Throw a Party</w:t>
      </w:r>
      <w:r>
        <w:t>—Go nuts with a theme (movies, costume, karaoke, murder mystery, 80’s, celebrity look-a-likes, board games, poker, etc. --the sky is the limit!) Ask attendees to bring a donation of their choosing sealed in an envelope</w:t>
      </w:r>
      <w:r w:rsidR="00F95D41">
        <w:t xml:space="preserve"> for privacy,</w:t>
      </w:r>
      <w:r>
        <w:t xml:space="preserve"> along with their dish or pot luck. You could start a fun tradition, here!</w:t>
      </w:r>
      <w:r w:rsidR="00F95D41">
        <w:br/>
      </w:r>
    </w:p>
    <w:p w:rsidR="00D16129" w:rsidRDefault="00D16129" w:rsidP="00D36148">
      <w:pPr>
        <w:pStyle w:val="ListParagraph"/>
        <w:numPr>
          <w:ilvl w:val="0"/>
          <w:numId w:val="4"/>
        </w:numPr>
      </w:pPr>
      <w:r w:rsidRPr="00D36148">
        <w:rPr>
          <w:b/>
        </w:rPr>
        <w:t>Garage or Yard Sales</w:t>
      </w:r>
      <w:r w:rsidR="00390BE9">
        <w:t>—C</w:t>
      </w:r>
      <w:r>
        <w:t>lear out clutter for a cause!</w:t>
      </w:r>
      <w:r w:rsidR="00C33A9B">
        <w:t xml:space="preserve"> Post signs to raise awareness of spina bifida and say who the proceeds are going to.</w:t>
      </w:r>
      <w:r w:rsidR="00F95D41">
        <w:br/>
      </w:r>
    </w:p>
    <w:p w:rsidR="00390BE9" w:rsidRDefault="00E84256" w:rsidP="00D36148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2F73306" wp14:editId="006D43EA">
            <wp:simplePos x="0" y="0"/>
            <wp:positionH relativeFrom="column">
              <wp:posOffset>-1587500</wp:posOffset>
            </wp:positionH>
            <wp:positionV relativeFrom="paragraph">
              <wp:posOffset>229235</wp:posOffset>
            </wp:positionV>
            <wp:extent cx="1257935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Dancing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4A0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243AB91D" wp14:editId="7BDC4A86">
            <wp:simplePos x="0" y="0"/>
            <wp:positionH relativeFrom="column">
              <wp:posOffset>-4409440</wp:posOffset>
            </wp:positionH>
            <wp:positionV relativeFrom="paragraph">
              <wp:posOffset>229235</wp:posOffset>
            </wp:positionV>
            <wp:extent cx="1124712" cy="832104"/>
            <wp:effectExtent l="76200" t="57150" r="94615" b="120650"/>
            <wp:wrapNone/>
            <wp:docPr id="16" name="Picture 16" descr="Line Dancing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e Dancing Phot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8321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129" w:rsidRPr="00D36148">
        <w:rPr>
          <w:b/>
        </w:rPr>
        <w:t>Change Counts!</w:t>
      </w:r>
      <w:r w:rsidR="00D16129">
        <w:t xml:space="preserve"> </w:t>
      </w:r>
      <w:r w:rsidR="00390BE9">
        <w:t>Throw your change in a jar for a month. You’ll be surprised how much it adds up to! Or better yet, a</w:t>
      </w:r>
      <w:r w:rsidR="00D16129">
        <w:t>sk 10 people to save their change for a month—make a night of counting!</w:t>
      </w:r>
    </w:p>
    <w:p w:rsidR="00647F83" w:rsidRDefault="00647F83" w:rsidP="00647F83">
      <w:pPr>
        <w:pStyle w:val="ListParagraph"/>
      </w:pPr>
    </w:p>
    <w:p w:rsidR="00C33A9B" w:rsidRDefault="00390BE9" w:rsidP="00D36148">
      <w:pPr>
        <w:pStyle w:val="ListParagraph"/>
        <w:numPr>
          <w:ilvl w:val="0"/>
          <w:numId w:val="4"/>
        </w:numPr>
      </w:pPr>
      <w:r w:rsidRPr="00647F83">
        <w:rPr>
          <w:b/>
        </w:rPr>
        <w:t>Sell Spina Bifida Awareness bracelets or Yellow Ribbon pins</w:t>
      </w:r>
      <w:r>
        <w:t xml:space="preserve"> – Contact us and we can provide you with pins or bracelets</w:t>
      </w:r>
      <w:r w:rsidR="00647F83">
        <w:t>.</w:t>
      </w:r>
    </w:p>
    <w:p w:rsidR="00C33A9B" w:rsidRDefault="00C33A9B" w:rsidP="00C33A9B">
      <w:pPr>
        <w:pStyle w:val="ListParagraph"/>
      </w:pPr>
    </w:p>
    <w:p w:rsidR="00D16129" w:rsidRDefault="00C33A9B" w:rsidP="00D36148">
      <w:pPr>
        <w:pStyle w:val="ListParagraph"/>
        <w:numPr>
          <w:ilvl w:val="0"/>
          <w:numId w:val="4"/>
        </w:numPr>
      </w:pPr>
      <w:r w:rsidRPr="00C33A9B">
        <w:rPr>
          <w:b/>
        </w:rPr>
        <w:t>Hold a bake sale</w:t>
      </w:r>
      <w:r>
        <w:t xml:space="preserve"> – Everyone loves cookies and brownies.  Maybe a club at your school would be interested in helping!</w:t>
      </w:r>
      <w:r w:rsidR="00F95D41">
        <w:br/>
      </w:r>
    </w:p>
    <w:p w:rsidR="00D16129" w:rsidRDefault="00D16129" w:rsidP="00D36148">
      <w:pPr>
        <w:pStyle w:val="ListParagraph"/>
        <w:numPr>
          <w:ilvl w:val="0"/>
          <w:numId w:val="4"/>
        </w:numPr>
      </w:pPr>
      <w:r w:rsidRPr="00D36148">
        <w:rPr>
          <w:b/>
        </w:rPr>
        <w:t>Seek employer support!</w:t>
      </w:r>
      <w:r>
        <w:t xml:space="preserve"> Some companies offer to either match gifts for their employees’ causes or sponsor events. </w:t>
      </w:r>
      <w:r w:rsidR="00F95D41">
        <w:br/>
      </w:r>
    </w:p>
    <w:p w:rsidR="00647F83" w:rsidRDefault="00C17669" w:rsidP="00D36148">
      <w:pPr>
        <w:pStyle w:val="ListParagraph"/>
        <w:numPr>
          <w:ilvl w:val="0"/>
          <w:numId w:val="4"/>
        </w:num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1D3AC236" wp14:editId="72394D2F">
            <wp:simplePos x="0" y="0"/>
            <wp:positionH relativeFrom="column">
              <wp:posOffset>-1596390</wp:posOffset>
            </wp:positionH>
            <wp:positionV relativeFrom="paragraph">
              <wp:posOffset>530860</wp:posOffset>
            </wp:positionV>
            <wp:extent cx="1270706" cy="9144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scouts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70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F83" w:rsidRPr="00647F83">
        <w:rPr>
          <w:b/>
        </w:rPr>
        <w:t>Raise awareness and funds at a Restaurant Dine-In Fundraiser</w:t>
      </w:r>
      <w:r w:rsidR="00647F83">
        <w:t xml:space="preserve"> – Many restaurants (especially chains) will donate a percentage of the proceeds from diners with coupons for a specific night.  Invite your friends to eat at the restaurant that night and have a fun night out!</w:t>
      </w:r>
    </w:p>
    <w:p w:rsidR="00647F83" w:rsidRPr="00647F83" w:rsidRDefault="00647F83" w:rsidP="00647F83">
      <w:pPr>
        <w:pStyle w:val="ListParagraph"/>
      </w:pPr>
    </w:p>
    <w:p w:rsidR="00D16129" w:rsidRDefault="00B071BC" w:rsidP="00D36148">
      <w:pPr>
        <w:pStyle w:val="ListParagraph"/>
        <w:numPr>
          <w:ilvl w:val="0"/>
          <w:numId w:val="4"/>
        </w:numPr>
      </w:pPr>
      <w:r w:rsidRPr="00D36148">
        <w:rPr>
          <w:b/>
        </w:rPr>
        <w:t xml:space="preserve">Host a </w:t>
      </w:r>
      <w:r w:rsidR="00647F83">
        <w:rPr>
          <w:b/>
        </w:rPr>
        <w:t xml:space="preserve">Themed </w:t>
      </w:r>
      <w:r w:rsidR="00647F83" w:rsidRPr="00647F83">
        <w:rPr>
          <w:b/>
        </w:rPr>
        <w:t>E</w:t>
      </w:r>
      <w:r w:rsidRPr="00647F83">
        <w:rPr>
          <w:b/>
        </w:rPr>
        <w:t xml:space="preserve">vent </w:t>
      </w:r>
      <w:r>
        <w:t>at your favorite restaurant</w:t>
      </w:r>
      <w:r w:rsidR="00647F83">
        <w:t xml:space="preserve">, </w:t>
      </w:r>
      <w:r>
        <w:t>bar</w:t>
      </w:r>
      <w:r w:rsidR="00647F83">
        <w:t xml:space="preserve"> or other venue</w:t>
      </w:r>
      <w:r>
        <w:t xml:space="preserve">. </w:t>
      </w:r>
      <w:r w:rsidR="00647F83">
        <w:t xml:space="preserve">You can be creative – karaoke, dancing, self-defense, </w:t>
      </w:r>
      <w:r w:rsidR="00C33A9B">
        <w:t xml:space="preserve">sports, </w:t>
      </w:r>
      <w:r w:rsidR="00647F83">
        <w:t xml:space="preserve">etc.  </w:t>
      </w:r>
      <w:r>
        <w:t>If you know of a location that would be open to hosting an event for you, we’d be happy to roll up our sleeves and help!</w:t>
      </w:r>
    </w:p>
    <w:p w:rsidR="00B071BC" w:rsidRDefault="00B071BC" w:rsidP="00D36148">
      <w:pPr>
        <w:pStyle w:val="ListParagraph"/>
      </w:pPr>
    </w:p>
    <w:p w:rsidR="00C33A9B" w:rsidRDefault="00BD0463" w:rsidP="00D36148">
      <w:pPr>
        <w:pStyle w:val="ListParagraph"/>
      </w:pPr>
      <w:r>
        <w:t>Get your creative juices flowing, engage your friends, family and co-workers, and let’s see what we can do together!</w:t>
      </w:r>
    </w:p>
    <w:sectPr w:rsidR="00C33A9B" w:rsidSect="00B6177C">
      <w:pgSz w:w="12240" w:h="15840"/>
      <w:pgMar w:top="806" w:right="1152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65" w:rsidRDefault="007E7565" w:rsidP="007E7565">
      <w:pPr>
        <w:spacing w:after="0" w:line="240" w:lineRule="auto"/>
      </w:pPr>
      <w:r>
        <w:separator/>
      </w:r>
    </w:p>
  </w:endnote>
  <w:endnote w:type="continuationSeparator" w:id="0">
    <w:p w:rsidR="007E7565" w:rsidRDefault="007E7565" w:rsidP="007E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65" w:rsidRDefault="007E7565" w:rsidP="007E7565">
      <w:pPr>
        <w:spacing w:after="0" w:line="240" w:lineRule="auto"/>
      </w:pPr>
      <w:r>
        <w:separator/>
      </w:r>
    </w:p>
  </w:footnote>
  <w:footnote w:type="continuationSeparator" w:id="0">
    <w:p w:rsidR="007E7565" w:rsidRDefault="007E7565" w:rsidP="007E7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14D"/>
    <w:multiLevelType w:val="hybridMultilevel"/>
    <w:tmpl w:val="E1063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3149"/>
    <w:multiLevelType w:val="hybridMultilevel"/>
    <w:tmpl w:val="A5F2B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28C0"/>
    <w:multiLevelType w:val="hybridMultilevel"/>
    <w:tmpl w:val="45F68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F0231"/>
    <w:multiLevelType w:val="hybridMultilevel"/>
    <w:tmpl w:val="7578D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24"/>
    <w:rsid w:val="0007430D"/>
    <w:rsid w:val="000A4180"/>
    <w:rsid w:val="000D02F8"/>
    <w:rsid w:val="000F6066"/>
    <w:rsid w:val="00115E31"/>
    <w:rsid w:val="001B3638"/>
    <w:rsid w:val="001E235D"/>
    <w:rsid w:val="0022473F"/>
    <w:rsid w:val="00231B70"/>
    <w:rsid w:val="002557FA"/>
    <w:rsid w:val="002C29CD"/>
    <w:rsid w:val="00341D14"/>
    <w:rsid w:val="0036259E"/>
    <w:rsid w:val="003649FA"/>
    <w:rsid w:val="00390BE9"/>
    <w:rsid w:val="003A4D49"/>
    <w:rsid w:val="00454020"/>
    <w:rsid w:val="004726BB"/>
    <w:rsid w:val="00561B2B"/>
    <w:rsid w:val="005B187C"/>
    <w:rsid w:val="005C3B5A"/>
    <w:rsid w:val="005E73D9"/>
    <w:rsid w:val="0061746D"/>
    <w:rsid w:val="00647F83"/>
    <w:rsid w:val="007374A0"/>
    <w:rsid w:val="007E2D8C"/>
    <w:rsid w:val="007E7565"/>
    <w:rsid w:val="00863A67"/>
    <w:rsid w:val="00877B2D"/>
    <w:rsid w:val="00895453"/>
    <w:rsid w:val="008C2BDA"/>
    <w:rsid w:val="00984002"/>
    <w:rsid w:val="009A720F"/>
    <w:rsid w:val="009B1C94"/>
    <w:rsid w:val="00A05962"/>
    <w:rsid w:val="00AD4F45"/>
    <w:rsid w:val="00AF4B34"/>
    <w:rsid w:val="00B071BC"/>
    <w:rsid w:val="00B6177C"/>
    <w:rsid w:val="00BD0463"/>
    <w:rsid w:val="00BE1A30"/>
    <w:rsid w:val="00BF6C16"/>
    <w:rsid w:val="00C1228F"/>
    <w:rsid w:val="00C17669"/>
    <w:rsid w:val="00C33A9B"/>
    <w:rsid w:val="00C7003F"/>
    <w:rsid w:val="00C75433"/>
    <w:rsid w:val="00CD7999"/>
    <w:rsid w:val="00D04C24"/>
    <w:rsid w:val="00D16129"/>
    <w:rsid w:val="00D36148"/>
    <w:rsid w:val="00E752A8"/>
    <w:rsid w:val="00E84256"/>
    <w:rsid w:val="00EA1AF4"/>
    <w:rsid w:val="00F95D41"/>
    <w:rsid w:val="00FA6540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1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65"/>
  </w:style>
  <w:style w:type="paragraph" w:styleId="Footer">
    <w:name w:val="footer"/>
    <w:basedOn w:val="Normal"/>
    <w:link w:val="FooterChar"/>
    <w:uiPriority w:val="99"/>
    <w:unhideWhenUsed/>
    <w:rsid w:val="007E7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1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65"/>
  </w:style>
  <w:style w:type="paragraph" w:styleId="Footer">
    <w:name w:val="footer"/>
    <w:basedOn w:val="Normal"/>
    <w:link w:val="FooterChar"/>
    <w:uiPriority w:val="99"/>
    <w:unhideWhenUsed/>
    <w:rsid w:val="007E7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hesbrn.org" TargetMode="External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hesbrn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AAA0-2466-41B4-A7B0-5D3E9213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Rawlins</dc:creator>
  <cp:lastModifiedBy>Laura Larice</cp:lastModifiedBy>
  <cp:revision>29</cp:revision>
  <cp:lastPrinted>2019-04-08T15:32:00Z</cp:lastPrinted>
  <dcterms:created xsi:type="dcterms:W3CDTF">2019-04-04T14:19:00Z</dcterms:created>
  <dcterms:modified xsi:type="dcterms:W3CDTF">2019-04-08T15:33:00Z</dcterms:modified>
</cp:coreProperties>
</file>